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Can Sun</w:t>
      </w:r>
    </w:p>
    <w:p>
      <w:pPr>
        <w:jc w:val="center"/>
      </w:pPr>
      <w:r>
        <w:rPr>
          <w:rtl w:val="0"/>
        </w:rPr>
        <w:t>(Born 1992, China, living and working in London)</w:t>
      </w:r>
    </w:p>
    <w:p>
      <w:pPr>
        <w:jc w:val="center"/>
      </w:pPr>
    </w:p>
    <w:p>
      <w:pPr>
        <w:jc w:val="center"/>
      </w:pPr>
    </w:p>
    <w:p>
      <w:pPr>
        <w:jc w:val="both"/>
        <w:rPr>
          <w:b/>
        </w:rPr>
      </w:pPr>
      <w:r>
        <w:rPr>
          <w:b/>
          <w:rtl w:val="0"/>
        </w:rPr>
        <w:t>Education</w:t>
      </w:r>
    </w:p>
    <w:tbl>
      <w:tblPr>
        <w:tblStyle w:val="16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60"/>
        <w:gridCol w:w="7440"/>
      </w:tblGrid>
      <w:tr>
        <w:trPr>
          <w:trHeight w:val="251" w:hRule="atLeast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2020-2022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2017-2019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MFA Photography, Royal College of Art, London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MA International Relationship, Shanghai Normal University, Shanghai</w:t>
            </w:r>
          </w:p>
        </w:tc>
      </w:tr>
    </w:tbl>
    <w:p>
      <w:pPr>
        <w:jc w:val="both"/>
      </w:pPr>
    </w:p>
    <w:p>
      <w:pPr>
        <w:jc w:val="both"/>
      </w:pPr>
      <w:bookmarkStart w:id="0" w:name="_GoBack"/>
      <w:bookmarkEnd w:id="0"/>
    </w:p>
    <w:p>
      <w:pPr>
        <w:jc w:val="both"/>
        <w:rPr>
          <w:b/>
          <w:rtl w:val="0"/>
        </w:rPr>
      </w:pPr>
      <w:r>
        <w:rPr>
          <w:b/>
          <w:rtl w:val="0"/>
        </w:rPr>
        <w:t>Exhibition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568"/>
        <w:gridCol w:w="8397"/>
      </w:tblGrid>
      <w:tr>
        <w:tc>
          <w:tcPr>
            <w:tcW w:w="1568" w:type="dxa"/>
          </w:tcPr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2023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2023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2023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2023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2023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2022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2022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2022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2022</w:t>
            </w:r>
          </w:p>
        </w:tc>
        <w:tc>
          <w:tcPr>
            <w:tcW w:w="8397" w:type="dxa"/>
          </w:tcPr>
          <w:p>
            <w:pPr>
              <w:jc w:val="both"/>
              <w:rPr>
                <w:rtl w:val="0"/>
              </w:rPr>
            </w:pPr>
            <w:r>
              <w:rPr>
                <w:rFonts w:hint="default" w:ascii="Arial Italic" w:hAnsi="Arial Italic" w:cs="Arial Italic"/>
                <w:i/>
                <w:iCs/>
                <w:rtl w:val="0"/>
              </w:rPr>
              <w:t xml:space="preserve">Out of the </w:t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t>W</w:t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t>oods</w:t>
            </w:r>
            <w:r>
              <w:rPr>
                <w:rtl w:val="0"/>
              </w:rPr>
              <w:t>, Mandy Zhang Art, London</w:t>
            </w:r>
          </w:p>
          <w:p>
            <w:pPr>
              <w:jc w:val="both"/>
              <w:rPr>
                <w:rtl w:val="0"/>
              </w:rPr>
            </w:pPr>
            <w:r>
              <w:rPr>
                <w:rFonts w:hint="default" w:ascii="Arial Italic" w:hAnsi="Arial Italic" w:cs="Arial Italic"/>
                <w:i/>
                <w:iCs/>
                <w:rtl w:val="0"/>
              </w:rPr>
              <w:t xml:space="preserve">Sinking </w:t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t>T</w:t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t>houghts into Poetry</w:t>
            </w:r>
            <w:r>
              <w:rPr>
                <w:rtl w:val="0"/>
              </w:rPr>
              <w:t>, LCMA Gallery,</w:t>
            </w:r>
            <w:r>
              <w:rPr>
                <w:rtl w:val="0"/>
              </w:rPr>
              <w:t xml:space="preserve"> </w:t>
            </w:r>
            <w:r>
              <w:rPr>
                <w:rtl w:val="0"/>
              </w:rPr>
              <w:t>Shanghai</w:t>
            </w:r>
          </w:p>
          <w:p>
            <w:pPr>
              <w:jc w:val="both"/>
              <w:rPr>
                <w:rtl w:val="0"/>
              </w:rPr>
            </w:pPr>
            <w:r>
              <w:rPr>
                <w:rFonts w:hint="default" w:ascii="Arial Italic" w:hAnsi="Arial Italic" w:cs="Arial Italic"/>
                <w:i/>
                <w:iCs/>
                <w:rtl w:val="0"/>
              </w:rPr>
              <w:t>The Healing Power of Art and Music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Mandy Zhang Art, London</w:t>
            </w:r>
          </w:p>
          <w:p>
            <w:pPr>
              <w:jc w:val="both"/>
              <w:rPr>
                <w:rtl w:val="0"/>
              </w:rPr>
            </w:pPr>
            <w:r>
              <w:rPr>
                <w:rFonts w:hint="default" w:ascii="Arial Italic" w:hAnsi="Arial Italic" w:cs="Arial Italic"/>
                <w:i/>
                <w:iCs/>
                <w:rtl w:val="0"/>
              </w:rPr>
              <w:t>Lunar New Year Christie’s Lates</w:t>
            </w:r>
            <w:r>
              <w:rPr>
                <w:rtl w:val="0"/>
              </w:rPr>
              <w:t>, Christie, London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Nanjing Art Fair international, Nanjing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Biennale of Young Chinese Artists, Shijiazhuang</w:t>
            </w:r>
          </w:p>
          <w:p>
            <w:pPr>
              <w:jc w:val="both"/>
              <w:rPr>
                <w:rtl w:val="0"/>
              </w:rPr>
            </w:pPr>
            <w:r>
              <w:rPr>
                <w:rFonts w:hint="default" w:ascii="Arial Italic" w:hAnsi="Arial Italic" w:cs="Arial Italic"/>
                <w:i/>
                <w:iCs/>
                <w:rtl w:val="0"/>
              </w:rPr>
              <w:t xml:space="preserve">After the </w:t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t>W</w:t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t xml:space="preserve">aiting </w:t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t>R</w:t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t>oom</w:t>
            </w:r>
            <w:r>
              <w:rPr>
                <w:rtl w:val="0"/>
              </w:rPr>
              <w:t>, R</w:t>
            </w:r>
            <w:r>
              <w:rPr>
                <w:rtl w:val="0"/>
              </w:rPr>
              <w:t xml:space="preserve">oyal </w:t>
            </w:r>
            <w:r>
              <w:rPr>
                <w:rtl w:val="0"/>
              </w:rPr>
              <w:t>C</w:t>
            </w:r>
            <w:r>
              <w:rPr>
                <w:rtl w:val="0"/>
              </w:rPr>
              <w:t xml:space="preserve">ollege of </w:t>
            </w:r>
            <w:r>
              <w:rPr>
                <w:rtl w:val="0"/>
              </w:rPr>
              <w:t>A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, London</w:t>
            </w:r>
          </w:p>
          <w:p>
            <w:pPr>
              <w:jc w:val="both"/>
              <w:rPr>
                <w:rtl w:val="0"/>
              </w:rPr>
            </w:pPr>
            <w:r>
              <w:rPr>
                <w:rFonts w:hint="default" w:ascii="Arial Italic" w:hAnsi="Arial Italic" w:cs="Arial Italic"/>
                <w:i/>
                <w:iCs/>
                <w:rtl w:val="0"/>
              </w:rPr>
              <w:t>Red Book New Art Stars</w:t>
            </w:r>
            <w:r>
              <w:rPr>
                <w:rtl w:val="0"/>
              </w:rPr>
              <w:t>, Red Book, Shanghai</w:t>
            </w:r>
          </w:p>
          <w:p>
            <w:pPr>
              <w:jc w:val="both"/>
              <w:rPr>
                <w:rtl w:val="0"/>
              </w:rPr>
            </w:pPr>
            <w:r>
              <w:rPr>
                <w:rtl w:val="0"/>
              </w:rPr>
              <w:t>RCA Degree Show</w:t>
            </w:r>
            <w:r>
              <w:rPr>
                <w:rtl w:val="0"/>
              </w:rPr>
              <w:t xml:space="preserve"> 2022</w:t>
            </w:r>
            <w:r>
              <w:rPr>
                <w:rtl w:val="0"/>
              </w:rPr>
              <w:t>, RCA,  London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  <w:rtl w:val="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  <w:rtl w:val="0"/>
        </w:rPr>
      </w:pPr>
    </w:p>
    <w:p>
      <w:pPr>
        <w:jc w:val="both"/>
        <w:rPr>
          <w:rFonts w:ascii="Arial Unicode MS" w:hAnsi="Arial Unicode MS" w:eastAsia="Arial Unicode MS" w:cs="Arial Unicode MS"/>
          <w:b/>
          <w:rtl w:val="0"/>
        </w:rPr>
      </w:pPr>
      <w:r>
        <w:rPr>
          <w:rFonts w:ascii="Arial Unicode MS" w:hAnsi="Arial Unicode MS" w:eastAsia="Arial Unicode MS" w:cs="Arial Unicode MS"/>
          <w:b/>
          <w:rtl w:val="0"/>
        </w:rPr>
        <w:t>Press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568"/>
        <w:gridCol w:w="8397"/>
      </w:tblGrid>
      <w:tr>
        <w:tc>
          <w:tcPr>
            <w:tcW w:w="1568" w:type="dxa"/>
          </w:tcPr>
          <w:p>
            <w:pPr>
              <w:rPr>
                <w:rtl w:val="0"/>
              </w:rPr>
            </w:pPr>
            <w:r>
              <w:rPr>
                <w:rtl w:val="0"/>
              </w:rPr>
              <w:t>02.</w:t>
            </w:r>
            <w:r>
              <w:rPr>
                <w:rtl w:val="0"/>
              </w:rPr>
              <w:t>2024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02.2024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02.2024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12.2023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10.2023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08.2023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23.07.2023</w:t>
            </w:r>
          </w:p>
          <w:p>
            <w:pPr>
              <w:rPr>
                <w:rtl w:val="0"/>
              </w:rPr>
            </w:pPr>
          </w:p>
          <w:p>
            <w:pPr>
              <w:rPr>
                <w:rtl w:val="0"/>
              </w:rPr>
            </w:pPr>
            <w:r>
              <w:rPr>
                <w:rtl w:val="0"/>
              </w:rPr>
              <w:t>30.06.2023</w:t>
            </w:r>
          </w:p>
          <w:p>
            <w:pPr>
              <w:rPr>
                <w:rtl w:val="0"/>
              </w:rPr>
            </w:pPr>
          </w:p>
          <w:p>
            <w:pPr>
              <w:rPr>
                <w:rtl w:val="0"/>
              </w:rPr>
            </w:pPr>
            <w:r>
              <w:rPr>
                <w:rtl w:val="0"/>
              </w:rPr>
              <w:t>04.2023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03.2023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10.2022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04.2022</w:t>
            </w:r>
          </w:p>
          <w:p>
            <w:pPr>
              <w:rPr>
                <w:rtl w:val="0"/>
              </w:rPr>
            </w:pPr>
          </w:p>
          <w:p>
            <w:pPr>
              <w:rPr>
                <w:rtl w:val="0"/>
              </w:rPr>
            </w:pPr>
            <w:r>
              <w:rPr>
                <w:rtl w:val="0"/>
              </w:rPr>
              <w:t>01.2022</w:t>
            </w:r>
          </w:p>
        </w:tc>
        <w:tc>
          <w:tcPr>
            <w:tcW w:w="8397" w:type="dxa"/>
          </w:tcPr>
          <w:p>
            <w:pPr>
              <w:rPr>
                <w:rtl w:val="0"/>
              </w:rPr>
            </w:pPr>
            <w:r>
              <w:rPr>
                <w:rFonts w:hint="default" w:ascii="Arial" w:hAnsi="Arial" w:cs="Arial"/>
                <w:i w:val="0"/>
                <w:iCs w:val="0"/>
                <w:rtl w:val="0"/>
              </w:rPr>
              <w:t>SPRING-SUMMER 2025</w:t>
            </w:r>
            <w:r>
              <w:rPr>
                <w:rtl w:val="0"/>
              </w:rPr>
              <w:t>, France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Real Review, UK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The REED Magazine</w:t>
            </w:r>
            <w:r>
              <w:rPr>
                <w:rtl w:val="0"/>
              </w:rPr>
              <w:t>, US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Sicky Magazine, China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Noblesse Magazine, China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The Society Magazine, France</w:t>
            </w:r>
          </w:p>
          <w:p>
            <w:pPr>
              <w:rPr>
                <w:rtl w:val="0"/>
              </w:rPr>
            </w:pPr>
            <w:r>
              <w:rPr>
                <w:rFonts w:hint="default" w:ascii="Arial Italic" w:hAnsi="Arial Italic" w:cs="Arial Italic"/>
                <w:i/>
                <w:iCs/>
                <w:rtl w:val="0"/>
                <w:lang w:val="en-US" w:eastAsia="zh-CN"/>
              </w:rPr>
              <w:t>A knick-knacks sack made of dandelions!? A gentle and ephemeral weapon is peaceful.</w:t>
            </w:r>
            <w:r>
              <w:rPr>
                <w:rFonts w:hint="default" w:ascii="Arial Italic" w:hAnsi="Arial Italic" w:cs="Arial Italic"/>
                <w:i/>
                <w:iCs/>
                <w:rtl w:val="0"/>
                <w:lang w:eastAsia="zh-CN"/>
              </w:rPr>
              <w:t>,</w:t>
            </w:r>
            <w:r>
              <w:rPr>
                <w:rFonts w:hint="default" w:ascii="Arial" w:hAnsi="Arial" w:cs="Arial"/>
                <w:i w:val="0"/>
                <w:iCs w:val="0"/>
                <w:rtl w:val="0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rtl w:val="0"/>
                <w:lang w:eastAsia="zh-CN"/>
              </w:rPr>
              <w:fldChar w:fldCharType="begin"/>
            </w:r>
            <w:r>
              <w:rPr>
                <w:rFonts w:hint="default" w:ascii="Arial" w:hAnsi="Arial" w:cs="Arial"/>
                <w:i w:val="0"/>
                <w:iCs w:val="0"/>
                <w:rtl w:val="0"/>
                <w:lang w:eastAsia="zh-CN"/>
              </w:rPr>
              <w:instrText xml:space="preserve"> HYPERLINK "https://www.itmedia.co.jp/author/223125/" </w:instrText>
            </w:r>
            <w:r>
              <w:rPr>
                <w:rFonts w:hint="default" w:ascii="Arial" w:hAnsi="Arial" w:cs="Arial"/>
                <w:i w:val="0"/>
                <w:iCs w:val="0"/>
                <w:rtl w:val="0"/>
                <w:lang w:eastAsia="zh-CN"/>
              </w:rPr>
              <w:fldChar w:fldCharType="separate"/>
            </w:r>
            <w:r>
              <w:rPr>
                <w:rFonts w:hint="default" w:ascii="Arial" w:hAnsi="Arial" w:cs="Arial"/>
                <w:i w:val="0"/>
                <w:iCs w:val="0"/>
                <w:rtl w:val="0"/>
                <w:lang w:eastAsia="zh-CN"/>
              </w:rPr>
              <w:t>Masumi Meyer</w:t>
            </w:r>
            <w:r>
              <w:rPr>
                <w:rFonts w:hint="default" w:ascii="Arial" w:hAnsi="Arial" w:cs="Arial"/>
                <w:i w:val="0"/>
                <w:iCs w:val="0"/>
                <w:rtl w:val="0"/>
                <w:lang w:eastAsia="zh-CN"/>
              </w:rPr>
              <w:fldChar w:fldCharType="end"/>
            </w:r>
            <w:r>
              <w:rPr>
                <w:rFonts w:hint="default" w:ascii="Arial Italic" w:hAnsi="Arial Italic" w:cs="Arial Italic"/>
                <w:i/>
                <w:iCs/>
                <w:rtl w:val="0"/>
                <w:lang w:eastAsia="zh-CN"/>
              </w:rPr>
              <w:t xml:space="preserve">, </w:t>
            </w:r>
            <w:r>
              <w:rPr>
                <w:rtl w:val="0"/>
              </w:rPr>
              <w:t>Netolabo</w:t>
            </w:r>
            <w:r>
              <w:rPr>
                <w:rtl w:val="0"/>
              </w:rPr>
              <w:t>, Japan</w:t>
            </w:r>
          </w:p>
          <w:p>
            <w:pPr>
              <w:rPr>
                <w:rtl w:val="0"/>
              </w:rPr>
            </w:pPr>
            <w:r>
              <w:rPr>
                <w:rFonts w:hint="default" w:ascii="Arial Italic" w:hAnsi="Arial Italic" w:cs="Arial Italic"/>
                <w:i/>
                <w:iCs/>
                <w:rtl w:val="0"/>
              </w:rPr>
              <w:fldChar w:fldCharType="begin"/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instrText xml:space="preserve"> HYPERLINK "https://www.thisiscolossal.com/2023/06/can-sun-apples/" </w:instrText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fldChar w:fldCharType="separate"/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t>How Do You Like Them Apples? Can Sun’s Playful Sculptures Emerge from Bright Red Fruit</w:t>
            </w:r>
            <w:r>
              <w:rPr>
                <w:rFonts w:hint="default" w:ascii="Arial Italic" w:hAnsi="Arial Italic" w:cs="Arial Italic"/>
                <w:i/>
                <w:iCs/>
                <w:rtl w:val="0"/>
              </w:rPr>
              <w:fldChar w:fldCharType="end"/>
            </w:r>
            <w:r>
              <w:rPr>
                <w:rFonts w:hint="default"/>
                <w:rtl w:val="0"/>
              </w:rPr>
              <w:t xml:space="preserve">, </w:t>
            </w:r>
            <w:r>
              <w:rPr>
                <w:rFonts w:hint="default"/>
                <w:rtl w:val="0"/>
              </w:rPr>
              <w:fldChar w:fldCharType="begin"/>
            </w:r>
            <w:r>
              <w:rPr>
                <w:rFonts w:hint="default"/>
                <w:rtl w:val="0"/>
              </w:rPr>
              <w:instrText xml:space="preserve"> HYPERLINK "https://www.thisiscolossal.com/author/kmothes/" </w:instrText>
            </w:r>
            <w:r>
              <w:rPr>
                <w:rFonts w:hint="default"/>
                <w:rtl w:val="0"/>
              </w:rPr>
              <w:fldChar w:fldCharType="separate"/>
            </w:r>
            <w:r>
              <w:rPr>
                <w:rFonts w:hint="default"/>
                <w:rtl w:val="0"/>
              </w:rPr>
              <w:t>Kate Mothes</w:t>
            </w:r>
            <w:r>
              <w:rPr>
                <w:rFonts w:hint="default"/>
                <w:rtl w:val="0"/>
              </w:rPr>
              <w:fldChar w:fldCharType="end"/>
            </w:r>
            <w:r>
              <w:rPr>
                <w:rFonts w:hint="default"/>
                <w:rtl w:val="0"/>
              </w:rPr>
              <w:t xml:space="preserve">, </w:t>
            </w:r>
            <w:r>
              <w:rPr>
                <w:rtl w:val="0"/>
              </w:rPr>
              <w:t>Colossal</w:t>
            </w:r>
          </w:p>
          <w:p>
            <w:pPr>
              <w:rPr>
                <w:rFonts w:hint="default"/>
                <w:rtl w:val="0"/>
              </w:rPr>
            </w:pPr>
            <w:r>
              <w:rPr>
                <w:rFonts w:hint="default"/>
                <w:rtl w:val="0"/>
              </w:rPr>
              <w:t>1314 Art and Design Magazine, China</w:t>
            </w:r>
          </w:p>
          <w:p>
            <w:pPr>
              <w:rPr>
                <w:rFonts w:hint="default"/>
                <w:rtl w:val="0"/>
              </w:rPr>
            </w:pPr>
            <w:r>
              <w:rPr>
                <w:rtl w:val="0"/>
              </w:rPr>
              <w:t>Modern Weekly Magazine, China</w:t>
            </w:r>
          </w:p>
          <w:p>
            <w:pPr>
              <w:rPr>
                <w:rtl w:val="0"/>
              </w:rPr>
            </w:pPr>
            <w:r>
              <w:rPr>
                <w:rFonts w:hint="default" w:ascii="Arial Italic" w:hAnsi="Arial Italic" w:cs="Arial Italic"/>
                <w:i/>
                <w:iCs/>
                <w:rtl w:val="0"/>
              </w:rPr>
              <w:t>A Little Absurd</w:t>
            </w:r>
            <w:r>
              <w:rPr>
                <w:rFonts w:hint="default"/>
                <w:rtl w:val="0"/>
              </w:rPr>
              <w:t xml:space="preserve">, Karen Santos, </w:t>
            </w:r>
            <w:r>
              <w:rPr>
                <w:rtl w:val="0"/>
              </w:rPr>
              <w:t>We the cool magazine</w:t>
            </w:r>
            <w:r>
              <w:rPr>
                <w:rtl w:val="0"/>
              </w:rPr>
              <w:t>, Issue No.11</w:t>
            </w:r>
          </w:p>
          <w:p>
            <w:pPr>
              <w:rPr>
                <w:rFonts w:hint="default" w:ascii="Arial Italic" w:hAnsi="Arial Italic" w:cs="Arial Italic"/>
                <w:i/>
                <w:iCs/>
                <w:rtl w:val="0"/>
              </w:rPr>
            </w:pPr>
            <w:r>
              <w:rPr>
                <w:rFonts w:hint="default" w:ascii="Arial Italic" w:hAnsi="Arial Italic" w:cs="Arial Italic"/>
                <w:i/>
                <w:iCs/>
                <w:rtl w:val="0"/>
              </w:rPr>
              <w:t>ARTIST CAN SUN IS REINVENTING THE ORDINARY</w:t>
            </w:r>
            <w:r>
              <w:rPr>
                <w:rFonts w:hint="default" w:ascii="Arial" w:hAnsi="Arial" w:cs="Arial"/>
                <w:i w:val="0"/>
                <w:iCs w:val="0"/>
                <w:rtl w:val="0"/>
              </w:rPr>
              <w:t xml:space="preserve">, Madeline Brik, </w:t>
            </w:r>
            <w:r>
              <w:rPr>
                <w:rtl w:val="0"/>
              </w:rPr>
              <w:t>Mission Magazine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The Posttraumatic Newspaper, Spain</w:t>
            </w:r>
          </w:p>
          <w:p>
            <w:pPr>
              <w:rPr>
                <w:rtl w:val="0"/>
              </w:rPr>
            </w:pPr>
          </w:p>
          <w:p>
            <w:pPr>
              <w:rPr>
                <w:rtl w:val="0"/>
              </w:rPr>
            </w:pPr>
          </w:p>
        </w:tc>
      </w:tr>
    </w:tbl>
    <w:p>
      <w:pPr>
        <w:rPr>
          <w:sz w:val="26"/>
          <w:szCs w:val="26"/>
        </w:rPr>
      </w:pPr>
    </w:p>
    <w:sectPr>
      <w:headerReference r:id="rId3" w:type="default"/>
      <w:pgSz w:w="11909" w:h="16834"/>
      <w:pgMar w:top="1440" w:right="1080" w:bottom="1440" w:left="108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Italic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BIZ UDP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ingside Regular 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ear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ar(--blog-item-title-font-font-family)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mon-mil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114300" distB="114300" distL="114300" distR="114300" simplePos="0" relativeHeight="0" behindDoc="1" locked="0" layoutInCell="1" allowOverlap="1">
          <wp:simplePos x="0" y="0"/>
          <wp:positionH relativeFrom="column">
            <wp:posOffset>5316220</wp:posOffset>
          </wp:positionH>
          <wp:positionV relativeFrom="paragraph">
            <wp:posOffset>-342265</wp:posOffset>
          </wp:positionV>
          <wp:extent cx="890905" cy="8909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588" cy="890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5EFFE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iPriority w:val="0"/>
  </w:style>
  <w:style w:type="table" w:customStyle="1" w:styleId="16">
    <w:name w:val="_Style 10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Office_3.9.0.6159_F1E327BC-269C-435d-A152-05C5408002CA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2023-11-07T15:52:32Z</dcterms:created>
  <dc:creator>Data</dc:creator>
  <cp:lastModifiedBy>mandyzhang</cp:lastModifiedBy>
  <dcterms:modified xsi:type="dcterms:W3CDTF">2023-11-07T16:29:22Z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